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C0ED92A" w14:textId="3A668E72" w:rsidR="006F5CAB" w:rsidRDefault="006F5CAB" w:rsidP="006F5CAB">
      <w:pPr>
        <w:rPr>
          <w:rStyle w:val="Heading2Char"/>
          <w:rFonts w:ascii="Times New Roman" w:hAnsi="Times New Roman" w:cs="Times New Roman"/>
          <w:b/>
        </w:rPr>
      </w:pPr>
      <w:r w:rsidRPr="00545B41">
        <w:rPr>
          <w:rStyle w:val="Heading2Char"/>
          <w:b/>
        </w:rPr>
        <w:t>Discussion:</w:t>
      </w:r>
      <w:r>
        <w:rPr>
          <w:rStyle w:val="Heading2Char"/>
          <w:rFonts w:ascii="Times New Roman" w:hAnsi="Times New Roman" w:cs="Times New Roman"/>
          <w:b/>
        </w:rPr>
        <w:t xml:space="preserve"> 1</w:t>
      </w:r>
    </w:p>
    <w:p w14:paraId="5F02A2E9" w14:textId="7254FC8E" w:rsidR="006F5CAB" w:rsidRDefault="006F5CAB" w:rsidP="006F5CAB"/>
    <w:p w14:paraId="10AD23A3" w14:textId="643F5618" w:rsidR="006F5CAB" w:rsidRDefault="006F5CAB" w:rsidP="006F5CAB">
      <w:r>
        <w:t>Justice</w:t>
      </w:r>
    </w:p>
    <w:p w14:paraId="3299E39A" w14:textId="77777777" w:rsidR="006F5CAB" w:rsidRDefault="006F5CAB" w:rsidP="006F5CAB"/>
    <w:p w14:paraId="22784A6F" w14:textId="2C50CB74" w:rsidR="006F5CAB" w:rsidRPr="006F5CAB" w:rsidRDefault="006F5CAB" w:rsidP="006F5CAB">
      <w:r w:rsidRPr="006F5CAB">
        <w:t xml:space="preserve">Justice is a hard concept for people to define.  Walsh and </w:t>
      </w:r>
      <w:proofErr w:type="spellStart"/>
      <w:r w:rsidRPr="006F5CAB">
        <w:t>Hemmens</w:t>
      </w:r>
      <w:proofErr w:type="spellEnd"/>
      <w:r w:rsidRPr="006F5CAB">
        <w:t xml:space="preserve"> present two contrasting views of Justice, one offered by Aristotle and one offered by Marx.  The concept of Justice in America is probably more related to Aristotle’s definition, illustrated by Lady Justice’s blindfold.  The old saying that “justice is blind” just means that people are supposed to get what they deserve based on their actions, abilities, etc. not who they were, who they knew, what they looked like, what they </w:t>
      </w:r>
      <w:proofErr w:type="gramStart"/>
      <w:r w:rsidRPr="006F5CAB">
        <w:t>have,  etc.</w:t>
      </w:r>
      <w:proofErr w:type="gramEnd"/>
      <w:r w:rsidRPr="006F5CAB">
        <w:t xml:space="preserve"> (it doesn’t always seem to work out this way, but that is a different discussion).  Although some people would disagree, I believe that most people probably think of justice in these terms.  However, today, we have seen calls for justice for things not really couched in these terms.  Calls for social justice, moral justice, racial justice, and other similar phrases seem to go against the old notion of blind justice.  One social justice call has been made to increase the minimum wage for American workers (here is a brief report from the Congressional Budget Office on the possible effects of the increase </w:t>
      </w:r>
      <w:hyperlink r:id="rId4" w:history="1">
        <w:r w:rsidRPr="006F5CAB">
          <w:rPr>
            <w:rStyle w:val="Hyperlink"/>
          </w:rPr>
          <w:t>The Effects on Employment and Family Income of Increasing the Federal Minimum Wage | Congressional Budget Office (cbo.gov)</w:t>
        </w:r>
      </w:hyperlink>
      <w:r w:rsidRPr="006F5CAB">
        <w:t xml:space="preserve"> ).  President Joe Biden has even put this item forward in his COVID Bill proposing a raise to $15/hr.  Should we as a nation raise the minimum wage from its current level of $7.25 (or lower it)?  What is an acceptable increase/decrease?  Should we even have a minimum wage?  In the interest of justice, should the nation institute a maximum wage?  What would be an appropriate value for this maximum wage?   Your answers to these questions will probably depend on how you view justice.  On a more criminal justice related note, think about the sentence for the crime of robbery.  Should we have a minimum prison sentence for someone convicted of robbery?  Should we have a maximum?  What are the values?  Are there no deviations for a minimum/ maximum wage or sentence?  Is it just to treat everyone the same?  Should we look at </w:t>
      </w:r>
      <w:proofErr w:type="gramStart"/>
      <w:r w:rsidRPr="006F5CAB">
        <w:t>others</w:t>
      </w:r>
      <w:proofErr w:type="gramEnd"/>
      <w:r w:rsidRPr="006F5CAB">
        <w:t xml:space="preserve"> factors related to wages and robbery?  Or should the minimum and maximum apply to everyone equally?  Are there no exceptions?   </w:t>
      </w:r>
    </w:p>
    <w:p w14:paraId="45B82A72" w14:textId="619ECE4F" w:rsidR="004D7BB8" w:rsidRDefault="004D7BB8"/>
    <w:p w14:paraId="245D88F0" w14:textId="768F50A9" w:rsidR="006F5CAB" w:rsidRPr="006F5CAB" w:rsidRDefault="006F5CAB" w:rsidP="006F5CAB">
      <w:pPr>
        <w:rPr>
          <w:rFonts w:eastAsiaTheme="majorEastAsia"/>
        </w:rPr>
      </w:pPr>
      <w:r w:rsidRPr="00545B41">
        <w:rPr>
          <w:rStyle w:val="Heading2Char"/>
          <w:b/>
        </w:rPr>
        <w:t>Discussion:</w:t>
      </w:r>
      <w:r>
        <w:rPr>
          <w:rStyle w:val="Heading2Char"/>
          <w:rFonts w:ascii="Times New Roman" w:hAnsi="Times New Roman" w:cs="Times New Roman"/>
          <w:b/>
        </w:rPr>
        <w:t xml:space="preserve"> 2</w:t>
      </w:r>
    </w:p>
    <w:p w14:paraId="73166A43" w14:textId="3DF78ABF" w:rsidR="006F5CAB" w:rsidRPr="006F5CAB" w:rsidRDefault="006F5CAB" w:rsidP="006F5CAB">
      <w:pPr>
        <w:rPr>
          <w:rFonts w:eastAsiaTheme="majorEastAsia"/>
        </w:rPr>
      </w:pPr>
    </w:p>
    <w:p w14:paraId="12DA0751" w14:textId="77777777" w:rsidR="006F5CAB" w:rsidRPr="006F5CAB" w:rsidRDefault="006F5CAB" w:rsidP="006F5CAB">
      <w:r w:rsidRPr="006F5CAB">
        <w:t>Registry</w:t>
      </w:r>
    </w:p>
    <w:p w14:paraId="5157651F" w14:textId="325678D7" w:rsidR="006F5CAB" w:rsidRPr="006F5CAB" w:rsidRDefault="006F5CAB" w:rsidP="006F5CAB">
      <w:pPr>
        <w:jc w:val="center"/>
        <w:rPr>
          <w:rFonts w:ascii="Helvetica Neue" w:hAnsi="Helvetica Neue"/>
          <w:color w:val="111111"/>
          <w:sz w:val="19"/>
          <w:szCs w:val="19"/>
        </w:rPr>
      </w:pPr>
    </w:p>
    <w:p w14:paraId="20CF4708" w14:textId="77777777" w:rsidR="006F5CAB" w:rsidRPr="006F5CAB" w:rsidRDefault="006F5CAB" w:rsidP="006F5CAB">
      <w:pPr>
        <w:pBdr>
          <w:bottom w:val="single" w:sz="6" w:space="1" w:color="auto"/>
        </w:pBdr>
        <w:jc w:val="center"/>
        <w:rPr>
          <w:rFonts w:ascii="Arial" w:hAnsi="Arial" w:cs="Arial"/>
          <w:vanish/>
          <w:sz w:val="16"/>
          <w:szCs w:val="16"/>
        </w:rPr>
      </w:pPr>
      <w:r w:rsidRPr="006F5CAB">
        <w:rPr>
          <w:rFonts w:ascii="Arial" w:hAnsi="Arial" w:cs="Arial"/>
          <w:vanish/>
          <w:sz w:val="16"/>
          <w:szCs w:val="16"/>
        </w:rPr>
        <w:t>Top of Form</w:t>
      </w:r>
    </w:p>
    <w:p w14:paraId="4AE4BF8B" w14:textId="77777777" w:rsidR="006F5CAB" w:rsidRPr="006F5CAB" w:rsidRDefault="006F5CAB" w:rsidP="006F5CAB">
      <w:pPr>
        <w:rPr>
          <w:rFonts w:ascii="Georgia" w:hAnsi="Georgia"/>
          <w:color w:val="111111"/>
          <w:sz w:val="23"/>
          <w:szCs w:val="23"/>
        </w:rPr>
      </w:pPr>
      <w:r w:rsidRPr="006F5CAB">
        <w:rPr>
          <w:rFonts w:ascii="Georgia" w:hAnsi="Georgia"/>
          <w:color w:val="111111"/>
          <w:sz w:val="23"/>
          <w:szCs w:val="23"/>
        </w:rPr>
        <w:t>Sex offenders have been some of the most despised criminals.  As a result, we have seen the penalties for these offenders increase and have seen the requirements for notification and registration become law.  Most states even have searchable databases available to the public where the residences of theses offenders, along with other facts about the offender, are listed (</w:t>
      </w:r>
      <w:hyperlink r:id="rId5" w:history="1">
        <w:r w:rsidRPr="006F5CAB">
          <w:rPr>
            <w:rFonts w:ascii="inherit" w:hAnsi="inherit"/>
            <w:color w:val="00748B"/>
            <w:sz w:val="23"/>
            <w:szCs w:val="23"/>
            <w:u w:val="single"/>
            <w:bdr w:val="none" w:sz="0" w:space="0" w:color="auto" w:frame="1"/>
          </w:rPr>
          <w:t>Public Sex Offender Registry Search - Texas Public Sex Offender Registry</w:t>
        </w:r>
      </w:hyperlink>
      <w:r w:rsidRPr="006F5CAB">
        <w:rPr>
          <w:rFonts w:ascii="Georgia" w:hAnsi="Georgia"/>
          <w:color w:val="111111"/>
          <w:sz w:val="23"/>
          <w:szCs w:val="23"/>
        </w:rPr>
        <w:t> ).  I understand the need to protect and inform the public, but should these requirements exist after the offender has served his sentence?  Also, there are also other serious criminals out on the streets (murderers, robbers).  Should we have a searchable database for these offenders?  What about for public safety crimes like drug dealing and DWI offenses?  Wouldn’t it benefit you to know that a neighbor has had numerous drunk driving convictions or has been convicted of drug dealing? </w:t>
      </w:r>
    </w:p>
    <w:p w14:paraId="449515D5" w14:textId="6CD6CB14" w:rsidR="006F5CAB" w:rsidRDefault="006F5CAB" w:rsidP="006F5CAB">
      <w:pPr>
        <w:spacing w:after="240"/>
        <w:rPr>
          <w:rFonts w:ascii="Georgia" w:hAnsi="Georgia"/>
          <w:color w:val="111111"/>
          <w:sz w:val="23"/>
          <w:szCs w:val="23"/>
        </w:rPr>
      </w:pPr>
      <w:r w:rsidRPr="006F5CAB">
        <w:rPr>
          <w:rFonts w:ascii="Georgia" w:hAnsi="Georgia"/>
          <w:color w:val="111111"/>
          <w:sz w:val="23"/>
          <w:szCs w:val="23"/>
        </w:rPr>
        <w:t xml:space="preserve">On a bit of a different note, but still in the ballpark, sex offender registration and notification has already benefited from the technological advances (see the website above).  With technological advances in GPS tracking and electronic monitoring, are we </w:t>
      </w:r>
      <w:r w:rsidRPr="006F5CAB">
        <w:rPr>
          <w:rFonts w:ascii="Georgia" w:hAnsi="Georgia"/>
          <w:color w:val="111111"/>
          <w:sz w:val="23"/>
          <w:szCs w:val="23"/>
        </w:rPr>
        <w:lastRenderedPageBreak/>
        <w:t xml:space="preserve">nearing the day when sex offenders will be tracked, in real time?  For example, instead of just having the sex </w:t>
      </w:r>
      <w:proofErr w:type="gramStart"/>
      <w:r w:rsidRPr="006F5CAB">
        <w:rPr>
          <w:rFonts w:ascii="Georgia" w:hAnsi="Georgia"/>
          <w:color w:val="111111"/>
          <w:sz w:val="23"/>
          <w:szCs w:val="23"/>
        </w:rPr>
        <w:t>offenders</w:t>
      </w:r>
      <w:proofErr w:type="gramEnd"/>
      <w:r w:rsidRPr="006F5CAB">
        <w:rPr>
          <w:rFonts w:ascii="Georgia" w:hAnsi="Georgia"/>
          <w:color w:val="111111"/>
          <w:sz w:val="23"/>
          <w:szCs w:val="23"/>
        </w:rPr>
        <w:t xml:space="preserve"> residences on the map, you would be able to see the sex offender’s movement (i.e., you could check to see if sex offenders are at the mall before you go).  Should police or the public be able to access this information in the future?  Is this a realistic proposal?</w:t>
      </w:r>
    </w:p>
    <w:p w14:paraId="0739C1D8" w14:textId="3760F259" w:rsidR="006F5CAB" w:rsidRDefault="006F5CAB" w:rsidP="006F5CAB">
      <w:pPr>
        <w:spacing w:after="240"/>
        <w:rPr>
          <w:rFonts w:ascii="Georgia" w:hAnsi="Georgia"/>
          <w:color w:val="111111"/>
          <w:sz w:val="23"/>
          <w:szCs w:val="23"/>
        </w:rPr>
      </w:pPr>
    </w:p>
    <w:p w14:paraId="707C52CE" w14:textId="559E8962" w:rsidR="006F5CAB" w:rsidRDefault="006F5CAB" w:rsidP="006F5CAB">
      <w:pPr>
        <w:rPr>
          <w:rStyle w:val="Heading2Char"/>
          <w:rFonts w:ascii="Times New Roman" w:hAnsi="Times New Roman" w:cs="Times New Roman"/>
          <w:b/>
        </w:rPr>
      </w:pPr>
      <w:r w:rsidRPr="00545B41">
        <w:rPr>
          <w:rStyle w:val="Heading2Char"/>
          <w:b/>
        </w:rPr>
        <w:t>Discussion:</w:t>
      </w:r>
      <w:r>
        <w:rPr>
          <w:rStyle w:val="Heading2Char"/>
          <w:rFonts w:ascii="Times New Roman" w:hAnsi="Times New Roman" w:cs="Times New Roman"/>
          <w:b/>
        </w:rPr>
        <w:t xml:space="preserve"> </w:t>
      </w:r>
      <w:r>
        <w:rPr>
          <w:rStyle w:val="Heading2Char"/>
          <w:rFonts w:ascii="Times New Roman" w:hAnsi="Times New Roman" w:cs="Times New Roman"/>
          <w:b/>
        </w:rPr>
        <w:t>3</w:t>
      </w:r>
    </w:p>
    <w:p w14:paraId="66CEAF4D" w14:textId="77777777" w:rsidR="006F5CAB" w:rsidRPr="006F5CAB" w:rsidRDefault="006F5CAB" w:rsidP="006F5CAB"/>
    <w:p w14:paraId="3A90E90E" w14:textId="6DCCD9DC" w:rsidR="006F5CAB" w:rsidRPr="006F5CAB" w:rsidRDefault="006F5CAB" w:rsidP="006F5CAB">
      <w:r w:rsidRPr="006F5CAB">
        <w:t>Cameras</w:t>
      </w:r>
    </w:p>
    <w:p w14:paraId="64497E4C" w14:textId="222809D8" w:rsidR="006F5CAB" w:rsidRDefault="006F5CAB" w:rsidP="006F5CAB">
      <w:pPr>
        <w:jc w:val="center"/>
        <w:rPr>
          <w:rFonts w:ascii="Helvetica Neue" w:hAnsi="Helvetica Neue"/>
          <w:color w:val="111111"/>
          <w:sz w:val="19"/>
          <w:szCs w:val="19"/>
        </w:rPr>
      </w:pPr>
    </w:p>
    <w:p w14:paraId="727F1CFF" w14:textId="77777777" w:rsidR="006F5CAB" w:rsidRDefault="006F5CAB" w:rsidP="006F5CAB">
      <w:pPr>
        <w:pStyle w:val="z-TopofForm"/>
      </w:pPr>
      <w:r>
        <w:t>Top of Form</w:t>
      </w:r>
    </w:p>
    <w:p w14:paraId="1188585A" w14:textId="77777777" w:rsidR="006F5CAB" w:rsidRDefault="006F5CAB" w:rsidP="006F5CAB">
      <w:pPr>
        <w:pStyle w:val="NormalWeb"/>
        <w:spacing w:before="0" w:beforeAutospacing="0" w:after="0" w:afterAutospacing="0"/>
        <w:rPr>
          <w:rFonts w:ascii="Georgia" w:hAnsi="Georgia"/>
          <w:color w:val="111111"/>
          <w:sz w:val="23"/>
          <w:szCs w:val="23"/>
        </w:rPr>
      </w:pPr>
      <w:r>
        <w:rPr>
          <w:rFonts w:ascii="Calibri" w:hAnsi="Calibri" w:cs="Calibri"/>
          <w:color w:val="111111"/>
          <w:sz w:val="22"/>
          <w:szCs w:val="22"/>
          <w:bdr w:val="none" w:sz="0" w:space="0" w:color="auto" w:frame="1"/>
        </w:rPr>
        <w:t xml:space="preserve">Technology has influenced police, probably more than any other subsystem in the criminal justice system.  Things like the police car, the radio, the real time access to criminal records, and others have truly benefited the police and the public as a whole.  The Welsh and Farrington (2009) article discusses the increased use of CCTV to help combat crime.  Should the United States, and Houston more specifically, make use of this technology more than it has been used?  What are the privacy concerns for the citizens?  Should these concerns be trumped by the public safety benefits of these cameras?  Another interesting development related to police officers and cameras occurred here in the Houston area.  Body worn cameras have become the norm for officers around the area.  These cameras are worn on the officers’ uniforms and record the officer’s interactions with citizens.  Because Texas is a </w:t>
      </w:r>
      <w:proofErr w:type="gramStart"/>
      <w:r>
        <w:rPr>
          <w:rFonts w:ascii="Calibri" w:hAnsi="Calibri" w:cs="Calibri"/>
          <w:color w:val="111111"/>
          <w:sz w:val="22"/>
          <w:szCs w:val="22"/>
          <w:bdr w:val="none" w:sz="0" w:space="0" w:color="auto" w:frame="1"/>
        </w:rPr>
        <w:t>one party</w:t>
      </w:r>
      <w:proofErr w:type="gramEnd"/>
      <w:r>
        <w:rPr>
          <w:rFonts w:ascii="Calibri" w:hAnsi="Calibri" w:cs="Calibri"/>
          <w:color w:val="111111"/>
          <w:sz w:val="22"/>
          <w:szCs w:val="22"/>
          <w:bdr w:val="none" w:sz="0" w:space="0" w:color="auto" w:frame="1"/>
        </w:rPr>
        <w:t xml:space="preserve"> consent state (only one person in the conversation has to consent to the video not both), this was legal and officers were not required to notify anyone that they were being recorded (although they could if they wanted to).  This type of camera tends to have positive effects on the public and police officers.  However, are there any big detriments to the cameras?  Are there privacy concerns?  What other problems can occur because of these cameras?     </w:t>
      </w:r>
    </w:p>
    <w:p w14:paraId="36B235F5" w14:textId="77777777" w:rsidR="006F5CAB" w:rsidRDefault="006F5CAB" w:rsidP="006F5CAB">
      <w:pPr>
        <w:pStyle w:val="z-BottomofForm"/>
      </w:pPr>
      <w:r>
        <w:t>Bottom of Form</w:t>
      </w:r>
    </w:p>
    <w:p w14:paraId="3E096B23" w14:textId="77777777" w:rsidR="006F5CAB" w:rsidRPr="006F5CAB" w:rsidRDefault="006F5CAB" w:rsidP="006F5CAB">
      <w:pPr>
        <w:rPr>
          <w:rFonts w:eastAsiaTheme="majorEastAsia"/>
        </w:rPr>
      </w:pPr>
    </w:p>
    <w:p w14:paraId="1D3E0CC3" w14:textId="77777777" w:rsidR="006F5CAB" w:rsidRDefault="006F5CAB" w:rsidP="006F5CAB">
      <w:pPr>
        <w:spacing w:after="240"/>
        <w:rPr>
          <w:rFonts w:ascii="Georgia" w:hAnsi="Georgia"/>
          <w:color w:val="111111"/>
          <w:sz w:val="23"/>
          <w:szCs w:val="23"/>
        </w:rPr>
      </w:pPr>
    </w:p>
    <w:p w14:paraId="79B24E2B" w14:textId="77777777" w:rsidR="006F5CAB" w:rsidRPr="006F5CAB" w:rsidRDefault="006F5CAB" w:rsidP="006F5CAB">
      <w:pPr>
        <w:spacing w:after="240"/>
        <w:rPr>
          <w:rFonts w:ascii="Georgia" w:hAnsi="Georgia"/>
          <w:color w:val="111111"/>
          <w:sz w:val="23"/>
          <w:szCs w:val="23"/>
        </w:rPr>
      </w:pPr>
    </w:p>
    <w:p w14:paraId="26735A28" w14:textId="77777777" w:rsidR="006F5CAB" w:rsidRPr="006F5CAB" w:rsidRDefault="006F5CAB" w:rsidP="006F5CAB">
      <w:pPr>
        <w:pBdr>
          <w:top w:val="single" w:sz="6" w:space="1" w:color="auto"/>
        </w:pBdr>
        <w:jc w:val="center"/>
        <w:rPr>
          <w:rFonts w:ascii="Arial" w:hAnsi="Arial" w:cs="Arial"/>
          <w:vanish/>
          <w:sz w:val="16"/>
          <w:szCs w:val="16"/>
        </w:rPr>
      </w:pPr>
      <w:r w:rsidRPr="006F5CAB">
        <w:rPr>
          <w:rFonts w:ascii="Arial" w:hAnsi="Arial" w:cs="Arial"/>
          <w:vanish/>
          <w:sz w:val="16"/>
          <w:szCs w:val="16"/>
        </w:rPr>
        <w:t>Bottom of Form</w:t>
      </w:r>
    </w:p>
    <w:p w14:paraId="5C928558" w14:textId="77777777" w:rsidR="006F5CAB" w:rsidRDefault="006F5CAB"/>
    <w:sectPr w:rsidR="006F5CA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w:altName w:val="Helvetica Neue"/>
    <w:panose1 w:val="02000503000000020004"/>
    <w:charset w:val="00"/>
    <w:family w:val="auto"/>
    <w:pitch w:val="variable"/>
    <w:sig w:usb0="E50002FF" w:usb1="500079DB" w:usb2="00000010" w:usb3="00000000" w:csb0="00000001" w:csb1="00000000"/>
  </w:font>
  <w:font w:name="Georgia">
    <w:altName w:val="Georgia"/>
    <w:panose1 w:val="02040502050405020303"/>
    <w:charset w:val="00"/>
    <w:family w:val="roman"/>
    <w:pitch w:val="variable"/>
    <w:sig w:usb0="00000287" w:usb1="00000000" w:usb2="00000000" w:usb3="00000000" w:csb0="0000009F" w:csb1="00000000"/>
  </w:font>
  <w:font w:name="inherit">
    <w:altName w:val="Cambria"/>
    <w:panose1 w:val="020B0604020202020204"/>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5CAB"/>
    <w:rsid w:val="004D7BB8"/>
    <w:rsid w:val="006F5C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283EB57"/>
  <w15:chartTrackingRefBased/>
  <w15:docId w15:val="{E922D159-66DE-7D4A-A5E8-FDD6B8FF5A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5CAB"/>
    <w:rPr>
      <w:rFonts w:ascii="Times New Roman" w:eastAsia="Times New Roman" w:hAnsi="Times New Roman" w:cs="Times New Roman"/>
    </w:rPr>
  </w:style>
  <w:style w:type="paragraph" w:styleId="Heading2">
    <w:name w:val="heading 2"/>
    <w:basedOn w:val="Normal"/>
    <w:next w:val="Normal"/>
    <w:link w:val="Heading2Char"/>
    <w:uiPriority w:val="9"/>
    <w:unhideWhenUsed/>
    <w:qFormat/>
    <w:rsid w:val="006F5CAB"/>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F5CAB"/>
    <w:rPr>
      <w:color w:val="0000FF"/>
      <w:u w:val="single"/>
    </w:rPr>
  </w:style>
  <w:style w:type="character" w:customStyle="1" w:styleId="Heading2Char">
    <w:name w:val="Heading 2 Char"/>
    <w:basedOn w:val="DefaultParagraphFont"/>
    <w:link w:val="Heading2"/>
    <w:uiPriority w:val="9"/>
    <w:rsid w:val="006F5CAB"/>
    <w:rPr>
      <w:rFonts w:asciiTheme="majorHAnsi" w:eastAsiaTheme="majorEastAsia" w:hAnsiTheme="majorHAnsi" w:cstheme="majorBidi"/>
      <w:color w:val="2F5496" w:themeColor="accent1" w:themeShade="BF"/>
      <w:sz w:val="26"/>
      <w:szCs w:val="26"/>
    </w:rPr>
  </w:style>
  <w:style w:type="paragraph" w:styleId="z-TopofForm">
    <w:name w:val="HTML Top of Form"/>
    <w:basedOn w:val="Normal"/>
    <w:next w:val="Normal"/>
    <w:link w:val="z-TopofFormChar"/>
    <w:hidden/>
    <w:uiPriority w:val="99"/>
    <w:semiHidden/>
    <w:unhideWhenUsed/>
    <w:rsid w:val="006F5CAB"/>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6F5CAB"/>
    <w:rPr>
      <w:rFonts w:ascii="Arial" w:eastAsia="Times New Roman" w:hAnsi="Arial" w:cs="Arial"/>
      <w:vanish/>
      <w:sz w:val="16"/>
      <w:szCs w:val="16"/>
    </w:rPr>
  </w:style>
  <w:style w:type="paragraph" w:styleId="NormalWeb">
    <w:name w:val="Normal (Web)"/>
    <w:basedOn w:val="Normal"/>
    <w:uiPriority w:val="99"/>
    <w:semiHidden/>
    <w:unhideWhenUsed/>
    <w:rsid w:val="006F5CAB"/>
    <w:pPr>
      <w:spacing w:before="100" w:beforeAutospacing="1" w:after="100" w:afterAutospacing="1"/>
    </w:pPr>
  </w:style>
  <w:style w:type="paragraph" w:styleId="z-BottomofForm">
    <w:name w:val="HTML Bottom of Form"/>
    <w:basedOn w:val="Normal"/>
    <w:next w:val="Normal"/>
    <w:link w:val="z-BottomofFormChar"/>
    <w:hidden/>
    <w:uiPriority w:val="99"/>
    <w:semiHidden/>
    <w:unhideWhenUsed/>
    <w:rsid w:val="006F5CAB"/>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6F5CAB"/>
    <w:rPr>
      <w:rFonts w:ascii="Arial" w:eastAsia="Times New Roman"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06794714">
      <w:bodyDiv w:val="1"/>
      <w:marLeft w:val="0"/>
      <w:marRight w:val="0"/>
      <w:marTop w:val="0"/>
      <w:marBottom w:val="0"/>
      <w:divBdr>
        <w:top w:val="none" w:sz="0" w:space="0" w:color="auto"/>
        <w:left w:val="none" w:sz="0" w:space="0" w:color="auto"/>
        <w:bottom w:val="none" w:sz="0" w:space="0" w:color="auto"/>
        <w:right w:val="none" w:sz="0" w:space="0" w:color="auto"/>
      </w:divBdr>
      <w:divsChild>
        <w:div w:id="48847730">
          <w:marLeft w:val="0"/>
          <w:marRight w:val="0"/>
          <w:marTop w:val="0"/>
          <w:marBottom w:val="0"/>
          <w:divBdr>
            <w:top w:val="none" w:sz="0" w:space="0" w:color="auto"/>
            <w:left w:val="none" w:sz="0" w:space="0" w:color="auto"/>
            <w:bottom w:val="none" w:sz="0" w:space="0" w:color="auto"/>
            <w:right w:val="none" w:sz="0" w:space="0" w:color="auto"/>
          </w:divBdr>
          <w:divsChild>
            <w:div w:id="1344552781">
              <w:marLeft w:val="0"/>
              <w:marRight w:val="0"/>
              <w:marTop w:val="0"/>
              <w:marBottom w:val="0"/>
              <w:divBdr>
                <w:top w:val="none" w:sz="0" w:space="0" w:color="auto"/>
                <w:left w:val="none" w:sz="0" w:space="0" w:color="auto"/>
                <w:bottom w:val="none" w:sz="0" w:space="0" w:color="auto"/>
                <w:right w:val="none" w:sz="0" w:space="0" w:color="auto"/>
              </w:divBdr>
              <w:divsChild>
                <w:div w:id="336663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1118773">
          <w:marLeft w:val="0"/>
          <w:marRight w:val="0"/>
          <w:marTop w:val="0"/>
          <w:marBottom w:val="0"/>
          <w:divBdr>
            <w:top w:val="none" w:sz="0" w:space="0" w:color="auto"/>
            <w:left w:val="none" w:sz="0" w:space="0" w:color="auto"/>
            <w:bottom w:val="none" w:sz="0" w:space="0" w:color="auto"/>
            <w:right w:val="none" w:sz="0" w:space="0" w:color="auto"/>
          </w:divBdr>
          <w:divsChild>
            <w:div w:id="56754764">
              <w:marLeft w:val="0"/>
              <w:marRight w:val="0"/>
              <w:marTop w:val="0"/>
              <w:marBottom w:val="0"/>
              <w:divBdr>
                <w:top w:val="none" w:sz="0" w:space="0" w:color="auto"/>
                <w:left w:val="none" w:sz="0" w:space="0" w:color="auto"/>
                <w:bottom w:val="none" w:sz="0" w:space="0" w:color="auto"/>
                <w:right w:val="none" w:sz="0" w:space="0" w:color="auto"/>
              </w:divBdr>
              <w:divsChild>
                <w:div w:id="485895495">
                  <w:marLeft w:val="0"/>
                  <w:marRight w:val="0"/>
                  <w:marTop w:val="0"/>
                  <w:marBottom w:val="0"/>
                  <w:divBdr>
                    <w:top w:val="none" w:sz="0" w:space="0" w:color="auto"/>
                    <w:left w:val="none" w:sz="0" w:space="0" w:color="auto"/>
                    <w:bottom w:val="none" w:sz="0" w:space="0" w:color="auto"/>
                    <w:right w:val="none" w:sz="0" w:space="0" w:color="auto"/>
                  </w:divBdr>
                  <w:divsChild>
                    <w:div w:id="1268854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9648996">
      <w:bodyDiv w:val="1"/>
      <w:marLeft w:val="0"/>
      <w:marRight w:val="0"/>
      <w:marTop w:val="0"/>
      <w:marBottom w:val="0"/>
      <w:divBdr>
        <w:top w:val="none" w:sz="0" w:space="0" w:color="auto"/>
        <w:left w:val="none" w:sz="0" w:space="0" w:color="auto"/>
        <w:bottom w:val="none" w:sz="0" w:space="0" w:color="auto"/>
        <w:right w:val="none" w:sz="0" w:space="0" w:color="auto"/>
      </w:divBdr>
    </w:div>
    <w:div w:id="1996839032">
      <w:bodyDiv w:val="1"/>
      <w:marLeft w:val="0"/>
      <w:marRight w:val="0"/>
      <w:marTop w:val="0"/>
      <w:marBottom w:val="0"/>
      <w:divBdr>
        <w:top w:val="none" w:sz="0" w:space="0" w:color="auto"/>
        <w:left w:val="none" w:sz="0" w:space="0" w:color="auto"/>
        <w:bottom w:val="none" w:sz="0" w:space="0" w:color="auto"/>
        <w:right w:val="none" w:sz="0" w:space="0" w:color="auto"/>
      </w:divBdr>
      <w:divsChild>
        <w:div w:id="1843082073">
          <w:marLeft w:val="0"/>
          <w:marRight w:val="0"/>
          <w:marTop w:val="0"/>
          <w:marBottom w:val="0"/>
          <w:divBdr>
            <w:top w:val="none" w:sz="0" w:space="0" w:color="auto"/>
            <w:left w:val="none" w:sz="0" w:space="0" w:color="auto"/>
            <w:bottom w:val="none" w:sz="0" w:space="0" w:color="auto"/>
            <w:right w:val="none" w:sz="0" w:space="0" w:color="auto"/>
          </w:divBdr>
          <w:divsChild>
            <w:div w:id="1952398136">
              <w:marLeft w:val="0"/>
              <w:marRight w:val="0"/>
              <w:marTop w:val="0"/>
              <w:marBottom w:val="0"/>
              <w:divBdr>
                <w:top w:val="none" w:sz="0" w:space="0" w:color="auto"/>
                <w:left w:val="none" w:sz="0" w:space="0" w:color="auto"/>
                <w:bottom w:val="none" w:sz="0" w:space="0" w:color="auto"/>
                <w:right w:val="none" w:sz="0" w:space="0" w:color="auto"/>
              </w:divBdr>
              <w:divsChild>
                <w:div w:id="871501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4783883">
          <w:marLeft w:val="0"/>
          <w:marRight w:val="0"/>
          <w:marTop w:val="0"/>
          <w:marBottom w:val="0"/>
          <w:divBdr>
            <w:top w:val="none" w:sz="0" w:space="0" w:color="auto"/>
            <w:left w:val="none" w:sz="0" w:space="0" w:color="auto"/>
            <w:bottom w:val="none" w:sz="0" w:space="0" w:color="auto"/>
            <w:right w:val="none" w:sz="0" w:space="0" w:color="auto"/>
          </w:divBdr>
          <w:divsChild>
            <w:div w:id="1809977169">
              <w:marLeft w:val="0"/>
              <w:marRight w:val="0"/>
              <w:marTop w:val="0"/>
              <w:marBottom w:val="0"/>
              <w:divBdr>
                <w:top w:val="none" w:sz="0" w:space="0" w:color="auto"/>
                <w:left w:val="none" w:sz="0" w:space="0" w:color="auto"/>
                <w:bottom w:val="none" w:sz="0" w:space="0" w:color="auto"/>
                <w:right w:val="none" w:sz="0" w:space="0" w:color="auto"/>
              </w:divBdr>
              <w:divsChild>
                <w:div w:id="1868062746">
                  <w:marLeft w:val="0"/>
                  <w:marRight w:val="0"/>
                  <w:marTop w:val="0"/>
                  <w:marBottom w:val="0"/>
                  <w:divBdr>
                    <w:top w:val="none" w:sz="0" w:space="0" w:color="auto"/>
                    <w:left w:val="none" w:sz="0" w:space="0" w:color="auto"/>
                    <w:bottom w:val="none" w:sz="0" w:space="0" w:color="auto"/>
                    <w:right w:val="none" w:sz="0" w:space="0" w:color="auto"/>
                  </w:divBdr>
                  <w:divsChild>
                    <w:div w:id="28189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publicsite.dps.texas.gov/SexOffenderRegistry/Search" TargetMode="External"/><Relationship Id="rId4" Type="http://schemas.openxmlformats.org/officeDocument/2006/relationships/hyperlink" Target="https://www.cbo.gov/publication/554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808</Words>
  <Characters>4609</Characters>
  <Application>Microsoft Office Word</Application>
  <DocSecurity>0</DocSecurity>
  <Lines>38</Lines>
  <Paragraphs>10</Paragraphs>
  <ScaleCrop>false</ScaleCrop>
  <Company/>
  <LinksUpToDate>false</LinksUpToDate>
  <CharactersWithSpaces>5407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2021-01-30T06:22:00Z</dcterms:created>
  <dcterms:modified xsi:type="dcterms:W3CDTF">2021-01-30T06:28:00Z</dcterms:modified>
</cp:coreProperties>
</file>